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D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главам администраций поселений </w:t>
      </w:r>
    </w:p>
    <w:p w:rsidR="007B38B2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7B38B2" w:rsidRPr="005F7936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района</w:t>
      </w: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7B38B2" w:rsidRDefault="007B38B2" w:rsidP="005237EE">
      <w:pPr>
        <w:spacing w:line="240" w:lineRule="exact"/>
        <w:rPr>
          <w:szCs w:val="28"/>
        </w:rPr>
      </w:pPr>
    </w:p>
    <w:p w:rsidR="00304AD9" w:rsidRPr="00403705" w:rsidRDefault="00304AD9" w:rsidP="005237EE">
      <w:pPr>
        <w:spacing w:line="240" w:lineRule="exact"/>
        <w:rPr>
          <w:b/>
          <w:szCs w:val="28"/>
        </w:rPr>
      </w:pPr>
    </w:p>
    <w:p w:rsidR="005237EE" w:rsidRDefault="005237EE" w:rsidP="005237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403705">
        <w:rPr>
          <w:rFonts w:ascii="Times New Roman" w:hAnsi="Times New Roman"/>
          <w:b/>
          <w:sz w:val="28"/>
          <w:szCs w:val="28"/>
        </w:rPr>
        <w:t>ИНФОРМАЦИЯ</w:t>
      </w:r>
    </w:p>
    <w:p w:rsidR="00ED29C5" w:rsidRPr="00403705" w:rsidRDefault="00ED29C5" w:rsidP="005237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ED29C5" w:rsidRDefault="007B38B2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сайтах администраций </w:t>
      </w:r>
    </w:p>
    <w:p w:rsidR="00ED29C5" w:rsidRDefault="007B38B2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="00480224">
        <w:rPr>
          <w:rFonts w:ascii="Times New Roman" w:hAnsi="Times New Roman"/>
          <w:sz w:val="28"/>
          <w:szCs w:val="28"/>
        </w:rPr>
        <w:t xml:space="preserve"> </w:t>
      </w:r>
      <w:r w:rsidR="00ED29C5" w:rsidRPr="00ED29C5">
        <w:rPr>
          <w:rFonts w:ascii="Times New Roman" w:hAnsi="Times New Roman"/>
          <w:sz w:val="28"/>
          <w:szCs w:val="28"/>
        </w:rPr>
        <w:t>разъяснения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по вопросу получения имущественного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налогового вычета по налогу на доходы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физических лиц в сумме фактически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произведенных расходов на погашение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процентов по кредиту, предоставленному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на рефинансирование кредита, который </w:t>
      </w:r>
    </w:p>
    <w:p w:rsid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ранее был получен также в целях </w:t>
      </w:r>
    </w:p>
    <w:p w:rsidR="00ED29C5" w:rsidRPr="00ED29C5" w:rsidRDefault="00ED29C5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рефинансирования ипотечного кредита </w:t>
      </w:r>
    </w:p>
    <w:p w:rsidR="005B7583" w:rsidRPr="00480224" w:rsidRDefault="005B7583" w:rsidP="00ED29C5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5B7583" w:rsidRDefault="005B7583" w:rsidP="0085236E">
      <w:pPr>
        <w:spacing w:after="0" w:line="240" w:lineRule="exact"/>
        <w:contextualSpacing/>
        <w:rPr>
          <w:rFonts w:ascii="Times New Roman" w:hAnsi="Times New Roman"/>
          <w:kern w:val="36"/>
          <w:sz w:val="28"/>
          <w:szCs w:val="28"/>
        </w:rPr>
      </w:pPr>
    </w:p>
    <w:p w:rsidR="00ED29C5" w:rsidRPr="00ED29C5" w:rsidRDefault="00D52624" w:rsidP="00ED2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D29C5" w:rsidRPr="00ED29C5">
          <w:rPr>
            <w:rFonts w:ascii="Times New Roman" w:hAnsi="Times New Roman"/>
            <w:sz w:val="28"/>
            <w:szCs w:val="28"/>
          </w:rPr>
          <w:t>Письмом</w:t>
        </w:r>
      </w:hyperlink>
      <w:r w:rsidR="00ED29C5" w:rsidRPr="00ED29C5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25.05.2017 № 03-04-07/32360 даны разъяснения по вопросу получения имущественного налогового вычета по налогу на доходы физических лиц в сумме фактически произведенных расходов на погашение процентов по кредиту, предоставленному на рефинансирование кредита, который ранее был получен также в целях рефинансирования ипотечного кредита. </w:t>
      </w:r>
    </w:p>
    <w:p w:rsidR="00ED29C5" w:rsidRPr="00ED29C5" w:rsidRDefault="00ED29C5" w:rsidP="00ED2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9C5">
        <w:rPr>
          <w:rFonts w:ascii="Times New Roman" w:hAnsi="Times New Roman"/>
          <w:sz w:val="28"/>
          <w:szCs w:val="28"/>
        </w:rPr>
        <w:t xml:space="preserve">Сообщается, что </w:t>
      </w:r>
      <w:hyperlink r:id="rId7" w:history="1">
        <w:r w:rsidRPr="00ED29C5">
          <w:rPr>
            <w:rFonts w:ascii="Times New Roman" w:hAnsi="Times New Roman"/>
            <w:sz w:val="28"/>
            <w:szCs w:val="28"/>
          </w:rPr>
          <w:t>подпунктом 4 пункта 1 статьи 220</w:t>
        </w:r>
      </w:hyperlink>
      <w:r w:rsidRPr="00ED29C5">
        <w:rPr>
          <w:rFonts w:ascii="Times New Roman" w:hAnsi="Times New Roman"/>
          <w:sz w:val="28"/>
          <w:szCs w:val="28"/>
        </w:rPr>
        <w:t xml:space="preserve"> Налогового кодекса РФ предусмотрена возможность получения имущественного налогового вычета в сумме фактических расходов на погашение процентов по кредитам, полученным от банков в целях рефинансирования (</w:t>
      </w:r>
      <w:proofErr w:type="spellStart"/>
      <w:r w:rsidRPr="00ED29C5">
        <w:rPr>
          <w:rFonts w:ascii="Times New Roman" w:hAnsi="Times New Roman"/>
          <w:sz w:val="28"/>
          <w:szCs w:val="28"/>
        </w:rPr>
        <w:t>перекредитования</w:t>
      </w:r>
      <w:proofErr w:type="spellEnd"/>
      <w:r w:rsidRPr="00ED29C5">
        <w:rPr>
          <w:rFonts w:ascii="Times New Roman" w:hAnsi="Times New Roman"/>
          <w:sz w:val="28"/>
          <w:szCs w:val="28"/>
        </w:rPr>
        <w:t xml:space="preserve">) кредитов на новое строительство либо приобретение на территории Российской Федерации объектов недвижимого имущества. </w:t>
      </w:r>
    </w:p>
    <w:p w:rsidR="00ED29C5" w:rsidRPr="00ED29C5" w:rsidRDefault="00ED29C5" w:rsidP="00ED2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C5">
        <w:rPr>
          <w:rFonts w:ascii="Times New Roman" w:hAnsi="Times New Roman"/>
          <w:sz w:val="28"/>
          <w:szCs w:val="28"/>
        </w:rPr>
        <w:t xml:space="preserve">Если получение кредита, который планируется направить на </w:t>
      </w:r>
      <w:proofErr w:type="spellStart"/>
      <w:r w:rsidRPr="00ED29C5">
        <w:rPr>
          <w:rFonts w:ascii="Times New Roman" w:hAnsi="Times New Roman"/>
          <w:sz w:val="28"/>
          <w:szCs w:val="28"/>
        </w:rPr>
        <w:t>перекредитование</w:t>
      </w:r>
      <w:proofErr w:type="spellEnd"/>
      <w:r w:rsidRPr="00ED29C5">
        <w:rPr>
          <w:rFonts w:ascii="Times New Roman" w:hAnsi="Times New Roman"/>
          <w:sz w:val="28"/>
          <w:szCs w:val="28"/>
        </w:rPr>
        <w:t xml:space="preserve"> кредита, полученного для рефинансирования первоначального ипотечного кредита, связано с исполнением обязательств заемщика по погашению кредита, полученного в целях рефинансирования ипотечного кредита, а не связано непосредственно с погашением ипотечного кредита, оснований для предоставления имущественного налогового вычета по уплате процентов по такому кредиту не имеется. </w:t>
      </w:r>
      <w:proofErr w:type="gramEnd"/>
    </w:p>
    <w:p w:rsidR="00ED29C5" w:rsidRPr="00ED29C5" w:rsidRDefault="00ED29C5" w:rsidP="00ED2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C5">
        <w:rPr>
          <w:rFonts w:ascii="Times New Roman" w:hAnsi="Times New Roman"/>
          <w:sz w:val="28"/>
          <w:szCs w:val="28"/>
        </w:rPr>
        <w:t xml:space="preserve">Вместе с тем, в случае, если из кредитного договора, выданного в целях рефинансирования кредита, выданного на рефинансирование первоначального ипотечного кредита, будет следовать, что планируемое рефинансирование непосредственно связано с первоначальным целевым ипотечным кредитом на приобретение жилья (имеются ссылки на первоначальный ипотечный кредит и на кредит, предоставленный в целях его рефинансирования) то, в связи с </w:t>
      </w:r>
      <w:r w:rsidRPr="00ED29C5">
        <w:rPr>
          <w:rFonts w:ascii="Times New Roman" w:hAnsi="Times New Roman"/>
          <w:sz w:val="28"/>
          <w:szCs w:val="28"/>
        </w:rPr>
        <w:lastRenderedPageBreak/>
        <w:t>отсутствием в НК РФ ограничения по количеству</w:t>
      </w:r>
      <w:proofErr w:type="gramEnd"/>
      <w:r w:rsidRPr="00ED2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29C5">
        <w:rPr>
          <w:rFonts w:ascii="Times New Roman" w:hAnsi="Times New Roman"/>
          <w:sz w:val="28"/>
          <w:szCs w:val="28"/>
        </w:rPr>
        <w:t xml:space="preserve">кредитов, получаемых в целях </w:t>
      </w:r>
      <w:proofErr w:type="spellStart"/>
      <w:r w:rsidRPr="00ED29C5">
        <w:rPr>
          <w:rFonts w:ascii="Times New Roman" w:hAnsi="Times New Roman"/>
          <w:sz w:val="28"/>
          <w:szCs w:val="28"/>
        </w:rPr>
        <w:t>перекредитования</w:t>
      </w:r>
      <w:proofErr w:type="spellEnd"/>
      <w:r w:rsidRPr="00ED29C5">
        <w:rPr>
          <w:rFonts w:ascii="Times New Roman" w:hAnsi="Times New Roman"/>
          <w:sz w:val="28"/>
          <w:szCs w:val="28"/>
        </w:rPr>
        <w:t xml:space="preserve"> ипотечного кредита на приобретение жилья, налогоплательщик будет иметь право на имущественный налоговой вычет, предусмотренный подпунктом 4 пункта 1 статьи 220 НК РФ, в сумме фактически произведенных расходов на погашение процентов по кредиту, полученному от банка в целях рефинансирования кредита, выданного для рефинансирование первоначального ипотечного кредита. </w:t>
      </w:r>
      <w:proofErr w:type="gramEnd"/>
    </w:p>
    <w:p w:rsidR="00480224" w:rsidRDefault="00480224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B26">
        <w:rPr>
          <w:rFonts w:ascii="Times New Roman" w:hAnsi="Times New Roman"/>
          <w:sz w:val="28"/>
          <w:szCs w:val="28"/>
          <w:shd w:val="clear" w:color="auto" w:fill="FFFFFF"/>
        </w:rPr>
        <w:t>Заместитель прокурора</w:t>
      </w: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юрист 2 класса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Р.Э.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Агаева</w:t>
      </w:r>
      <w:proofErr w:type="spellEnd"/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9C5" w:rsidRDefault="00ED29C5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0A6B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Р.Э.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Агаева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89219829676</w:t>
      </w:r>
      <w:r w:rsidR="00923E5E" w:rsidRPr="000A6B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304AD9" w:rsidRPr="000A6B26" w:rsidSect="00923E5E">
      <w:pgSz w:w="11906" w:h="16838"/>
      <w:pgMar w:top="1134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B2C"/>
    <w:multiLevelType w:val="multilevel"/>
    <w:tmpl w:val="896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28A0"/>
    <w:multiLevelType w:val="multilevel"/>
    <w:tmpl w:val="9AF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764"/>
    <w:rsid w:val="000260CE"/>
    <w:rsid w:val="00045069"/>
    <w:rsid w:val="000A6B26"/>
    <w:rsid w:val="000B30B2"/>
    <w:rsid w:val="000D6007"/>
    <w:rsid w:val="000D7718"/>
    <w:rsid w:val="000E026E"/>
    <w:rsid w:val="001E0A69"/>
    <w:rsid w:val="002348E2"/>
    <w:rsid w:val="00266075"/>
    <w:rsid w:val="00271764"/>
    <w:rsid w:val="0028391C"/>
    <w:rsid w:val="002E6DBD"/>
    <w:rsid w:val="00304AD9"/>
    <w:rsid w:val="00334470"/>
    <w:rsid w:val="003E1BF7"/>
    <w:rsid w:val="00403705"/>
    <w:rsid w:val="004316F9"/>
    <w:rsid w:val="00480224"/>
    <w:rsid w:val="004F71B2"/>
    <w:rsid w:val="005237EE"/>
    <w:rsid w:val="005B1892"/>
    <w:rsid w:val="005B7583"/>
    <w:rsid w:val="00707C7A"/>
    <w:rsid w:val="00775DB2"/>
    <w:rsid w:val="007A2B9E"/>
    <w:rsid w:val="007A675B"/>
    <w:rsid w:val="007B38B2"/>
    <w:rsid w:val="007B6EFD"/>
    <w:rsid w:val="007F2C9E"/>
    <w:rsid w:val="00807044"/>
    <w:rsid w:val="0085236E"/>
    <w:rsid w:val="00887B1D"/>
    <w:rsid w:val="00923E5E"/>
    <w:rsid w:val="009E658D"/>
    <w:rsid w:val="00A37901"/>
    <w:rsid w:val="00B613AF"/>
    <w:rsid w:val="00B67BED"/>
    <w:rsid w:val="00BC3200"/>
    <w:rsid w:val="00C60F65"/>
    <w:rsid w:val="00CC2ABD"/>
    <w:rsid w:val="00D52624"/>
    <w:rsid w:val="00DD0059"/>
    <w:rsid w:val="00EB3FD2"/>
    <w:rsid w:val="00EB628B"/>
    <w:rsid w:val="00ED29C5"/>
    <w:rsid w:val="00EF5853"/>
    <w:rsid w:val="00F54FE9"/>
    <w:rsid w:val="00F8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F2C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764"/>
  </w:style>
  <w:style w:type="character" w:styleId="a4">
    <w:name w:val="Strong"/>
    <w:basedOn w:val="a0"/>
    <w:uiPriority w:val="22"/>
    <w:qFormat/>
    <w:rsid w:val="00271764"/>
    <w:rPr>
      <w:b/>
      <w:bCs/>
    </w:rPr>
  </w:style>
  <w:style w:type="character" w:styleId="a5">
    <w:name w:val="Hyperlink"/>
    <w:basedOn w:val="a0"/>
    <w:uiPriority w:val="99"/>
    <w:semiHidden/>
    <w:unhideWhenUsed/>
    <w:rsid w:val="00271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6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F71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rsid w:val="00C60F6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60F6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C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07902D9B716C5598C15095538087C5B60DE34EAFA995C71B236DC2147552786A3CCBCBAD8CG5r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1FDEA14A05DB46699C41364B05DEECE5CBA4DD025C64FF6BFAF87Do1a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8F4A-EB00-4793-A205-E6FE516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нормальный</dc:creator>
  <cp:lastModifiedBy>Svetlana</cp:lastModifiedBy>
  <cp:revision>2</cp:revision>
  <cp:lastPrinted>2017-05-23T14:03:00Z</cp:lastPrinted>
  <dcterms:created xsi:type="dcterms:W3CDTF">2017-06-21T10:47:00Z</dcterms:created>
  <dcterms:modified xsi:type="dcterms:W3CDTF">2017-06-21T10:47:00Z</dcterms:modified>
</cp:coreProperties>
</file>